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F3" w:rsidRDefault="00BB16F3" w:rsidP="000479D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-77049</wp:posOffset>
            </wp:positionH>
            <wp:positionV relativeFrom="paragraph">
              <wp:posOffset>-228686</wp:posOffset>
            </wp:positionV>
            <wp:extent cx="2095136" cy="2079241"/>
            <wp:effectExtent l="19050" t="0" r="364" b="0"/>
            <wp:wrapNone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0" cy="207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-334370</wp:posOffset>
            </wp:positionH>
            <wp:positionV relativeFrom="paragraph">
              <wp:posOffset>-480430</wp:posOffset>
            </wp:positionV>
            <wp:extent cx="7287904" cy="10474657"/>
            <wp:effectExtent l="0" t="0" r="8246" b="0"/>
            <wp:wrapNone/>
            <wp:docPr id="1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61797" cy="7397348"/>
                      <a:chOff x="0" y="0"/>
                      <a:chExt cx="8661797" cy="7397348"/>
                    </a:xfrm>
                  </a:grpSpPr>
                  <a:grpSp>
                    <a:nvGrpSpPr>
                      <a:cNvPr id="49" name="Группа 48"/>
                      <a:cNvGrpSpPr/>
                    </a:nvGrpSpPr>
                    <a:grpSpPr>
                      <a:xfrm>
                        <a:off x="0" y="0"/>
                        <a:ext cx="8661797" cy="7397348"/>
                        <a:chOff x="0" y="0"/>
                        <a:chExt cx="8661797" cy="7397348"/>
                      </a:xfrm>
                    </a:grpSpPr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14712" y="2474001"/>
                          <a:ext cx="8612160" cy="244958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100"/>
                          </a:p>
                        </a:txBody>
                        <a:useSpRect/>
                      </a:txSp>
                      <a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32147" y="4930204"/>
                          <a:ext cx="8594725" cy="2449286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/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100"/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 rot="5400000">
                          <a:off x="7379893" y="3691331"/>
                          <a:ext cx="2463402" cy="515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Прямая соединительная линия 19"/>
                        <a:cNvCxnSpPr/>
                      </a:nvCxnSpPr>
                      <a:spPr>
                        <a:xfrm rot="5400000">
                          <a:off x="7378708" y="6151248"/>
                          <a:ext cx="2453956" cy="506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25592" y="3567"/>
                          <a:ext cx="8636205" cy="2476998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100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 rot="16200000" flipH="1">
                          <a:off x="-1184667" y="6171003"/>
                          <a:ext cx="2452685" cy="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 rot="5400000">
                          <a:off x="-1182287" y="3694510"/>
                          <a:ext cx="2468164" cy="833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Прямая соединительная линия 37"/>
                        <a:cNvCxnSpPr/>
                      </a:nvCxnSpPr>
                      <a:spPr>
                        <a:xfrm rot="5400000">
                          <a:off x="7378307" y="1229916"/>
                          <a:ext cx="2468164" cy="833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" name="Прямая соединительная линия 38"/>
                        <a:cNvCxnSpPr/>
                      </a:nvCxnSpPr>
                      <a:spPr>
                        <a:xfrm>
                          <a:off x="0" y="15473"/>
                          <a:ext cx="8643938" cy="10319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Прямая соединительная линия 9"/>
                        <a:cNvCxnSpPr/>
                      </a:nvCxnSpPr>
                      <a:spPr>
                        <a:xfrm>
                          <a:off x="5953" y="7343770"/>
                          <a:ext cx="8655844" cy="10319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Прямая соединительная линия 39"/>
                        <a:cNvCxnSpPr/>
                      </a:nvCxnSpPr>
                      <a:spPr>
                        <a:xfrm rot="5400000">
                          <a:off x="-1188240" y="1241821"/>
                          <a:ext cx="2468164" cy="833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DC0BF2" w:rsidRDefault="00DC0BF2" w:rsidP="00DC0BF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126436</wp:posOffset>
            </wp:positionV>
            <wp:extent cx="1009650" cy="1104900"/>
            <wp:effectExtent l="19050" t="0" r="0" b="0"/>
            <wp:wrapNone/>
            <wp:docPr id="3" name="Рисунок 3" descr="03I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IU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   </w:t>
      </w:r>
      <w:r w:rsidR="001A2A24" w:rsidRPr="000479D8">
        <w:rPr>
          <w:rFonts w:ascii="Arial" w:hAnsi="Arial" w:cs="Arial"/>
          <w:sz w:val="28"/>
          <w:szCs w:val="28"/>
        </w:rPr>
        <w:t xml:space="preserve">Утверждаю: </w:t>
      </w:r>
      <w:bookmarkStart w:id="0" w:name="_GoBack"/>
      <w:r>
        <w:rPr>
          <w:rFonts w:ascii="Arial" w:hAnsi="Arial" w:cs="Arial"/>
          <w:sz w:val="28"/>
          <w:szCs w:val="28"/>
        </w:rPr>
        <w:tab/>
      </w:r>
    </w:p>
    <w:p w:rsidR="001A2A24" w:rsidRPr="000479D8" w:rsidRDefault="00DC0BF2" w:rsidP="00DC0B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="008C3FE0" w:rsidRPr="000479D8">
        <w:rPr>
          <w:rFonts w:ascii="Arial" w:hAnsi="Arial" w:cs="Arial"/>
          <w:sz w:val="28"/>
          <w:szCs w:val="28"/>
        </w:rPr>
        <w:t>Директор МБОУ ОШ 7</w:t>
      </w:r>
    </w:p>
    <w:p w:rsidR="001A2A24" w:rsidRDefault="00DC0BF2" w:rsidP="00DC0B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="001A2A24" w:rsidRPr="000479D8">
        <w:rPr>
          <w:rFonts w:ascii="Arial" w:hAnsi="Arial" w:cs="Arial"/>
          <w:sz w:val="28"/>
          <w:szCs w:val="28"/>
        </w:rPr>
        <w:t>-------</w:t>
      </w:r>
      <w:r w:rsidR="008C3FE0" w:rsidRPr="000479D8">
        <w:rPr>
          <w:rFonts w:ascii="Arial" w:hAnsi="Arial" w:cs="Arial"/>
          <w:sz w:val="28"/>
          <w:szCs w:val="28"/>
        </w:rPr>
        <w:t>----------------------Ю.Е. Третьяков</w:t>
      </w:r>
    </w:p>
    <w:p w:rsidR="00DC0BF2" w:rsidRPr="000479D8" w:rsidRDefault="00DC0BF2" w:rsidP="00DC0B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bookmarkEnd w:id="0"/>
    <w:p w:rsidR="001A2A24" w:rsidRPr="000479D8" w:rsidRDefault="001A2A24" w:rsidP="000479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2A24" w:rsidRPr="000479D8" w:rsidRDefault="001A2A24" w:rsidP="000479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2A24" w:rsidRPr="00CC4979" w:rsidRDefault="00DC0BF2" w:rsidP="00DC0BF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</w:t>
      </w:r>
      <w:r w:rsidR="001A2A24" w:rsidRPr="00DC0BF2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ПЛАН  РАБОТЫ  ОТРЯДА  ЮИД </w:t>
      </w:r>
    </w:p>
    <w:p w:rsidR="00BB16F3" w:rsidRPr="000479D8" w:rsidRDefault="00BB16F3" w:rsidP="00BB16F3">
      <w:pPr>
        <w:pStyle w:val="a3"/>
        <w:tabs>
          <w:tab w:val="left" w:pos="1204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3-3"/>
        <w:tblW w:w="0" w:type="auto"/>
        <w:tblInd w:w="108" w:type="dxa"/>
        <w:tblLayout w:type="fixed"/>
        <w:tblLook w:val="04A0"/>
      </w:tblPr>
      <w:tblGrid>
        <w:gridCol w:w="567"/>
        <w:gridCol w:w="3828"/>
        <w:gridCol w:w="1876"/>
        <w:gridCol w:w="1701"/>
        <w:gridCol w:w="2401"/>
      </w:tblGrid>
      <w:tr w:rsidR="00404BE3" w:rsidRPr="000479D8" w:rsidTr="0065189B">
        <w:trPr>
          <w:cnfStyle w:val="100000000000"/>
          <w:trHeight w:val="148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65189B" w:rsidRDefault="0065189B" w:rsidP="0065189B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</w:p>
          <w:p w:rsidR="00433430" w:rsidRPr="0065189B" w:rsidRDefault="00BB16F3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</w:rPr>
            </w:pPr>
            <w:r w:rsidRPr="0065189B">
              <w:rPr>
                <w:rFonts w:ascii="Arial" w:hAnsi="Arial" w:cs="Arial"/>
                <w:color w:val="4F6228" w:themeColor="accent3" w:themeShade="80"/>
              </w:rPr>
              <w:t>№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404BE3" w:rsidRPr="0065189B" w:rsidRDefault="00404BE3" w:rsidP="00BB16F3">
            <w:pPr>
              <w:jc w:val="center"/>
              <w:cnfStyle w:val="100000000000"/>
              <w:rPr>
                <w:rFonts w:ascii="Arial" w:hAnsi="Arial" w:cs="Arial"/>
                <w:b w:val="0"/>
                <w:color w:val="4F6228" w:themeColor="accent3" w:themeShade="80"/>
              </w:rPr>
            </w:pPr>
          </w:p>
          <w:p w:rsidR="00433430" w:rsidRPr="0065189B" w:rsidRDefault="00BB16F3" w:rsidP="00BB16F3">
            <w:pPr>
              <w:jc w:val="center"/>
              <w:cnfStyle w:val="100000000000"/>
              <w:rPr>
                <w:rFonts w:ascii="Arial" w:hAnsi="Arial" w:cs="Arial"/>
                <w:b w:val="0"/>
                <w:color w:val="4F6228" w:themeColor="accent3" w:themeShade="80"/>
              </w:rPr>
            </w:pPr>
            <w:r w:rsidRPr="0065189B">
              <w:rPr>
                <w:rFonts w:ascii="Arial" w:hAnsi="Arial" w:cs="Arial"/>
                <w:color w:val="4F6228" w:themeColor="accent3" w:themeShade="80"/>
              </w:rPr>
              <w:t>МЕРОПРИЯТИЯ</w:t>
            </w:r>
          </w:p>
        </w:tc>
        <w:tc>
          <w:tcPr>
            <w:tcW w:w="1876" w:type="dxa"/>
            <w:shd w:val="clear" w:color="auto" w:fill="D6E3BC" w:themeFill="accent3" w:themeFillTint="66"/>
          </w:tcPr>
          <w:p w:rsidR="00404BE3" w:rsidRPr="0065189B" w:rsidRDefault="00404BE3" w:rsidP="00BB16F3">
            <w:pPr>
              <w:jc w:val="center"/>
              <w:cnfStyle w:val="100000000000"/>
              <w:rPr>
                <w:rFonts w:ascii="Arial" w:hAnsi="Arial" w:cs="Arial"/>
                <w:b w:val="0"/>
                <w:color w:val="4F6228" w:themeColor="accent3" w:themeShade="80"/>
              </w:rPr>
            </w:pPr>
          </w:p>
          <w:p w:rsidR="00433430" w:rsidRPr="0065189B" w:rsidRDefault="00BB16F3" w:rsidP="00BB16F3">
            <w:pPr>
              <w:jc w:val="center"/>
              <w:cnfStyle w:val="100000000000"/>
              <w:rPr>
                <w:rFonts w:ascii="Arial" w:hAnsi="Arial" w:cs="Arial"/>
                <w:b w:val="0"/>
                <w:color w:val="4F6228" w:themeColor="accent3" w:themeShade="80"/>
              </w:rPr>
            </w:pPr>
            <w:r w:rsidRPr="0065189B">
              <w:rPr>
                <w:rFonts w:ascii="Arial" w:hAnsi="Arial" w:cs="Arial"/>
                <w:color w:val="4F6228" w:themeColor="accent3" w:themeShade="80"/>
              </w:rPr>
              <w:t>ДАТА И ПРОВЕДЕНИЯ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04BE3" w:rsidRPr="0065189B" w:rsidRDefault="00404BE3" w:rsidP="00BB16F3">
            <w:pPr>
              <w:jc w:val="center"/>
              <w:cnfStyle w:val="100000000000"/>
              <w:rPr>
                <w:rFonts w:ascii="Arial" w:hAnsi="Arial" w:cs="Arial"/>
                <w:b w:val="0"/>
                <w:color w:val="4F6228" w:themeColor="accent3" w:themeShade="80"/>
              </w:rPr>
            </w:pPr>
          </w:p>
          <w:p w:rsidR="00433430" w:rsidRPr="0065189B" w:rsidRDefault="00BB16F3" w:rsidP="00BB16F3">
            <w:pPr>
              <w:jc w:val="center"/>
              <w:cnfStyle w:val="100000000000"/>
              <w:rPr>
                <w:rFonts w:ascii="Arial" w:hAnsi="Arial" w:cs="Arial"/>
                <w:b w:val="0"/>
                <w:color w:val="4F6228" w:themeColor="accent3" w:themeShade="80"/>
              </w:rPr>
            </w:pPr>
            <w:r w:rsidRPr="0065189B">
              <w:rPr>
                <w:rFonts w:ascii="Arial" w:hAnsi="Arial" w:cs="Arial"/>
                <w:color w:val="4F6228" w:themeColor="accent3" w:themeShade="80"/>
              </w:rPr>
              <w:t>УЧАСТНИКИ</w:t>
            </w:r>
          </w:p>
        </w:tc>
        <w:tc>
          <w:tcPr>
            <w:tcW w:w="2401" w:type="dxa"/>
            <w:shd w:val="clear" w:color="auto" w:fill="D6E3BC" w:themeFill="accent3" w:themeFillTint="66"/>
          </w:tcPr>
          <w:p w:rsidR="00404BE3" w:rsidRPr="0065189B" w:rsidRDefault="00404BE3" w:rsidP="00BB16F3">
            <w:pPr>
              <w:jc w:val="center"/>
              <w:cnfStyle w:val="100000000000"/>
              <w:rPr>
                <w:rFonts w:ascii="Arial" w:hAnsi="Arial" w:cs="Arial"/>
                <w:b w:val="0"/>
                <w:color w:val="4F6228" w:themeColor="accent3" w:themeShade="80"/>
              </w:rPr>
            </w:pPr>
          </w:p>
          <w:p w:rsidR="00433430" w:rsidRPr="0065189B" w:rsidRDefault="00BB16F3" w:rsidP="00BB16F3">
            <w:pPr>
              <w:jc w:val="center"/>
              <w:cnfStyle w:val="100000000000"/>
              <w:rPr>
                <w:rFonts w:ascii="Arial" w:hAnsi="Arial" w:cs="Arial"/>
                <w:b w:val="0"/>
                <w:color w:val="4F6228" w:themeColor="accent3" w:themeShade="80"/>
              </w:rPr>
            </w:pPr>
            <w:r w:rsidRPr="0065189B">
              <w:rPr>
                <w:rFonts w:ascii="Arial" w:hAnsi="Arial" w:cs="Arial"/>
                <w:color w:val="4F6228" w:themeColor="accent3" w:themeShade="80"/>
              </w:rPr>
              <w:t>ОТВЕТСТВЕННЫЕ</w:t>
            </w:r>
          </w:p>
        </w:tc>
      </w:tr>
      <w:tr w:rsidR="00404BE3" w:rsidRPr="000479D8" w:rsidTr="0065189B">
        <w:trPr>
          <w:cnfStyle w:val="000000100000"/>
          <w:trHeight w:val="148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C20057" w:rsidRPr="0065189B" w:rsidRDefault="00C20057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</w:p>
          <w:p w:rsidR="00C20057" w:rsidRPr="0065189B" w:rsidRDefault="00C20057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</w:p>
          <w:p w:rsidR="00433430" w:rsidRPr="0065189B" w:rsidRDefault="00404BE3" w:rsidP="0065189B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C20057" w:rsidRPr="00BB16F3" w:rsidRDefault="00AE6041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Торжественная передача смены отряда ЮИД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C20057" w:rsidRPr="00BB16F3" w:rsidRDefault="00AE6041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Сентябрь</w:t>
            </w:r>
          </w:p>
          <w:p w:rsidR="00AE6041" w:rsidRPr="00BB16F3" w:rsidRDefault="00AE6041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20057" w:rsidRPr="00BB16F3" w:rsidRDefault="00BB16F3" w:rsidP="00BB16F3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0057" w:rsidRPr="00BB16F3">
              <w:rPr>
                <w:rFonts w:ascii="Arial" w:hAnsi="Arial" w:cs="Arial"/>
                <w:sz w:val="28"/>
                <w:szCs w:val="28"/>
              </w:rPr>
              <w:t>Отряд</w:t>
            </w:r>
          </w:p>
          <w:p w:rsidR="00C20057" w:rsidRPr="00BB16F3" w:rsidRDefault="00C20057" w:rsidP="00BB16F3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ЮИД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:rsidR="00AE6041" w:rsidRPr="00BB16F3" w:rsidRDefault="008C3FE0" w:rsidP="000479D8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</w:tc>
      </w:tr>
      <w:tr w:rsidR="00404BE3" w:rsidRPr="000479D8" w:rsidTr="0065189B">
        <w:trPr>
          <w:trHeight w:val="148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433430" w:rsidRPr="0065189B" w:rsidRDefault="00C20057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CC4979" w:rsidRDefault="00C20057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Занятие№1</w:t>
            </w:r>
          </w:p>
          <w:p w:rsidR="00BB16F3" w:rsidRDefault="00C20057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 xml:space="preserve">« Ознакомление </w:t>
            </w:r>
          </w:p>
          <w:p w:rsidR="00433430" w:rsidRPr="00BB16F3" w:rsidRDefault="00C20057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с положением об отрядах ЮИД»</w:t>
            </w:r>
          </w:p>
        </w:tc>
        <w:tc>
          <w:tcPr>
            <w:tcW w:w="1876" w:type="dxa"/>
            <w:shd w:val="clear" w:color="auto" w:fill="EAF1DD" w:themeFill="accent3" w:themeFillTint="33"/>
          </w:tcPr>
          <w:p w:rsidR="00433430" w:rsidRPr="00BB16F3" w:rsidRDefault="00AE6041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С</w:t>
            </w:r>
            <w:r w:rsidR="00C20057" w:rsidRPr="00BB16F3">
              <w:rPr>
                <w:rFonts w:ascii="Arial" w:hAnsi="Arial" w:cs="Arial"/>
                <w:sz w:val="28"/>
                <w:szCs w:val="28"/>
              </w:rPr>
              <w:t>ентябрь</w:t>
            </w:r>
          </w:p>
          <w:p w:rsidR="00AE6041" w:rsidRPr="00BB16F3" w:rsidRDefault="00AE6041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433430" w:rsidRPr="00BB16F3" w:rsidRDefault="00C20057" w:rsidP="00BB16F3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Отряд</w:t>
            </w:r>
          </w:p>
          <w:p w:rsidR="00C20057" w:rsidRPr="00BB16F3" w:rsidRDefault="00C20057" w:rsidP="00BB16F3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ЮИД</w:t>
            </w:r>
          </w:p>
        </w:tc>
        <w:tc>
          <w:tcPr>
            <w:tcW w:w="2401" w:type="dxa"/>
            <w:shd w:val="clear" w:color="auto" w:fill="EAF1DD" w:themeFill="accent3" w:themeFillTint="33"/>
          </w:tcPr>
          <w:p w:rsidR="00C20057" w:rsidRPr="00BB16F3" w:rsidRDefault="008C3FE0" w:rsidP="000479D8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</w:tc>
      </w:tr>
      <w:tr w:rsidR="00404BE3" w:rsidRPr="000479D8" w:rsidTr="0065189B">
        <w:trPr>
          <w:cnfStyle w:val="000000100000"/>
          <w:trHeight w:val="148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433430" w:rsidRPr="0065189B" w:rsidRDefault="009E534B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proofErr w:type="gramStart"/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З</w:t>
            </w:r>
            <w:proofErr w:type="gramEnd"/>
          </w:p>
          <w:p w:rsidR="009E534B" w:rsidRPr="0065189B" w:rsidRDefault="009E534B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</w:p>
          <w:p w:rsidR="009E534B" w:rsidRPr="0065189B" w:rsidRDefault="009E534B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9E534B" w:rsidRPr="00BB16F3" w:rsidRDefault="009E534B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Игра-викторина «Я вас знаю ПДД!»</w:t>
            </w:r>
          </w:p>
          <w:p w:rsidR="00433430" w:rsidRPr="00BB16F3" w:rsidRDefault="00C71BCB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Акция « Письмо водителю»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64301A" w:rsidRPr="00BB16F3" w:rsidRDefault="00AE6041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Сентябрь</w:t>
            </w:r>
          </w:p>
          <w:p w:rsidR="009E534B" w:rsidRPr="00BB16F3" w:rsidRDefault="009E534B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C3FE0" w:rsidRPr="00BB16F3" w:rsidRDefault="008C3FE0" w:rsidP="00BB16F3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  <w:p w:rsidR="009E534B" w:rsidRPr="00BB16F3" w:rsidRDefault="009E534B" w:rsidP="00BB16F3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1-9классы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:rsidR="0064301A" w:rsidRPr="00BB16F3" w:rsidRDefault="008C3FE0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  <w:p w:rsidR="008C3FE0" w:rsidRPr="00BB16F3" w:rsidRDefault="008C3FE0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B16F3">
              <w:rPr>
                <w:rFonts w:ascii="Arial" w:hAnsi="Arial" w:cs="Arial"/>
                <w:sz w:val="28"/>
                <w:szCs w:val="28"/>
              </w:rPr>
              <w:t>Классные</w:t>
            </w:r>
            <w:proofErr w:type="gramEnd"/>
            <w:r w:rsidRPr="00BB16F3">
              <w:rPr>
                <w:rFonts w:ascii="Arial" w:hAnsi="Arial" w:cs="Arial"/>
                <w:sz w:val="28"/>
                <w:szCs w:val="28"/>
              </w:rPr>
              <w:t xml:space="preserve"> рук.</w:t>
            </w:r>
          </w:p>
        </w:tc>
      </w:tr>
      <w:tr w:rsidR="00404BE3" w:rsidRPr="000479D8" w:rsidTr="0065189B">
        <w:trPr>
          <w:trHeight w:val="148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433430" w:rsidRPr="0065189B" w:rsidRDefault="0064301A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433430" w:rsidRPr="00BB16F3" w:rsidRDefault="00C71BCB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Оформление наглядной</w:t>
            </w:r>
            <w:r w:rsidR="000479CB" w:rsidRPr="00BB16F3">
              <w:rPr>
                <w:rFonts w:ascii="Arial" w:hAnsi="Arial" w:cs="Arial"/>
                <w:sz w:val="28"/>
                <w:szCs w:val="28"/>
              </w:rPr>
              <w:t xml:space="preserve"> и информационной</w:t>
            </w:r>
            <w:r w:rsidRPr="00BB16F3">
              <w:rPr>
                <w:rFonts w:ascii="Arial" w:hAnsi="Arial" w:cs="Arial"/>
                <w:sz w:val="28"/>
                <w:szCs w:val="28"/>
              </w:rPr>
              <w:t xml:space="preserve"> агитации</w:t>
            </w:r>
            <w:r w:rsidR="000479CB" w:rsidRPr="00BB16F3">
              <w:rPr>
                <w:rFonts w:ascii="Arial" w:hAnsi="Arial" w:cs="Arial"/>
                <w:sz w:val="28"/>
                <w:szCs w:val="28"/>
              </w:rPr>
              <w:t xml:space="preserve">:         </w:t>
            </w:r>
            <w:r w:rsidRPr="00BB16F3">
              <w:rPr>
                <w:rFonts w:ascii="Arial" w:hAnsi="Arial" w:cs="Arial"/>
                <w:sz w:val="28"/>
                <w:szCs w:val="28"/>
              </w:rPr>
              <w:t xml:space="preserve"> – уголки </w:t>
            </w:r>
            <w:r w:rsidR="002A4318" w:rsidRPr="00BB16F3">
              <w:rPr>
                <w:rFonts w:ascii="Arial" w:hAnsi="Arial" w:cs="Arial"/>
                <w:sz w:val="28"/>
                <w:szCs w:val="28"/>
              </w:rPr>
              <w:t>дорожной безопасности в классах.</w:t>
            </w:r>
          </w:p>
          <w:p w:rsidR="00C71BCB" w:rsidRPr="00BB16F3" w:rsidRDefault="00C71BCB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EAF1DD" w:themeFill="accent3" w:themeFillTint="33"/>
          </w:tcPr>
          <w:p w:rsidR="00433430" w:rsidRPr="00BB16F3" w:rsidRDefault="00433430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  <w:p w:rsidR="0064301A" w:rsidRPr="00BB16F3" w:rsidRDefault="00AE6041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О</w:t>
            </w:r>
            <w:r w:rsidR="0064301A" w:rsidRPr="00BB16F3">
              <w:rPr>
                <w:rFonts w:ascii="Arial" w:hAnsi="Arial" w:cs="Arial"/>
                <w:sz w:val="28"/>
                <w:szCs w:val="28"/>
              </w:rPr>
              <w:t>ктябрь</w:t>
            </w:r>
          </w:p>
          <w:p w:rsidR="00AE6041" w:rsidRPr="00BB16F3" w:rsidRDefault="00AE6041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4301A" w:rsidRPr="00BB16F3" w:rsidRDefault="00C71BCB" w:rsidP="00BB16F3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Отряд</w:t>
            </w:r>
          </w:p>
          <w:p w:rsidR="00C71BCB" w:rsidRPr="00BB16F3" w:rsidRDefault="00C71BCB" w:rsidP="00BB16F3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ЮИД</w:t>
            </w:r>
          </w:p>
        </w:tc>
        <w:tc>
          <w:tcPr>
            <w:tcW w:w="2401" w:type="dxa"/>
            <w:shd w:val="clear" w:color="auto" w:fill="EAF1DD" w:themeFill="accent3" w:themeFillTint="33"/>
          </w:tcPr>
          <w:p w:rsidR="0064301A" w:rsidRPr="00BB16F3" w:rsidRDefault="008C3FE0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</w:tc>
      </w:tr>
      <w:tr w:rsidR="00404BE3" w:rsidRPr="000479D8" w:rsidTr="0065189B">
        <w:trPr>
          <w:cnfStyle w:val="000000100000"/>
          <w:trHeight w:val="148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433430" w:rsidRPr="0065189B" w:rsidRDefault="0064301A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433430" w:rsidRPr="00BB16F3" w:rsidRDefault="00C71BCB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Занятие№2 «Правила дорожного движения. Общие положения. Обязанности водителей и пешеходов».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AE6041" w:rsidRPr="00BB16F3" w:rsidRDefault="00AE6041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О</w:t>
            </w:r>
            <w:r w:rsidR="00C71BCB" w:rsidRPr="00BB16F3">
              <w:rPr>
                <w:rFonts w:ascii="Arial" w:hAnsi="Arial" w:cs="Arial"/>
                <w:sz w:val="28"/>
                <w:szCs w:val="28"/>
              </w:rPr>
              <w:t>ктябрь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3430" w:rsidRPr="00BB16F3" w:rsidRDefault="00F95FD5" w:rsidP="00BB16F3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Отряд</w:t>
            </w:r>
          </w:p>
          <w:p w:rsidR="00F95FD5" w:rsidRPr="00BB16F3" w:rsidRDefault="00F95FD5" w:rsidP="00BB16F3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ЮИД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:rsidR="00433430" w:rsidRPr="00BB16F3" w:rsidRDefault="008C3FE0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</w:tc>
      </w:tr>
      <w:tr w:rsidR="00404BE3" w:rsidRPr="000479D8" w:rsidTr="0065189B">
        <w:trPr>
          <w:trHeight w:val="148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433430" w:rsidRPr="0065189B" w:rsidRDefault="00AF03E7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F95FD5" w:rsidRPr="00BB16F3" w:rsidRDefault="00F95FD5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 xml:space="preserve">Сбор отряда « Мы юные инспектора </w:t>
            </w:r>
            <w:r w:rsidR="008C3FE0" w:rsidRPr="00BB16F3">
              <w:rPr>
                <w:rFonts w:ascii="Arial" w:hAnsi="Arial" w:cs="Arial"/>
                <w:sz w:val="28"/>
                <w:szCs w:val="28"/>
              </w:rPr>
              <w:t>ГИБДД</w:t>
            </w:r>
            <w:r w:rsidRPr="00BB16F3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F95FD5" w:rsidRPr="00BB16F3" w:rsidRDefault="00F95FD5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- правила дорожного движения;</w:t>
            </w:r>
          </w:p>
          <w:p w:rsidR="00F95FD5" w:rsidRPr="00BB16F3" w:rsidRDefault="00F95FD5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-значение сигналов светофора;</w:t>
            </w:r>
          </w:p>
          <w:p w:rsidR="00A655EE" w:rsidRPr="00BB16F3" w:rsidRDefault="00F95FD5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-поведение пешеходов на регулируемых перекрёстках.</w:t>
            </w:r>
          </w:p>
        </w:tc>
        <w:tc>
          <w:tcPr>
            <w:tcW w:w="1876" w:type="dxa"/>
            <w:shd w:val="clear" w:color="auto" w:fill="EAF1DD" w:themeFill="accent3" w:themeFillTint="33"/>
          </w:tcPr>
          <w:p w:rsidR="00433430" w:rsidRPr="00BB16F3" w:rsidRDefault="00433430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  <w:p w:rsidR="00AF03E7" w:rsidRPr="00BB16F3" w:rsidRDefault="00FA7FFC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Н</w:t>
            </w:r>
            <w:r w:rsidR="00F95FD5" w:rsidRPr="00BB16F3">
              <w:rPr>
                <w:rFonts w:ascii="Arial" w:hAnsi="Arial" w:cs="Arial"/>
                <w:sz w:val="28"/>
                <w:szCs w:val="28"/>
              </w:rPr>
              <w:t>оябрь</w:t>
            </w:r>
          </w:p>
          <w:p w:rsidR="00FA7FFC" w:rsidRPr="00BB16F3" w:rsidRDefault="00FA7FFC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AF03E7" w:rsidRPr="00BB16F3" w:rsidRDefault="00AF03E7" w:rsidP="00BB16F3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Отряд</w:t>
            </w:r>
          </w:p>
          <w:p w:rsidR="00AF03E7" w:rsidRPr="00BB16F3" w:rsidRDefault="00AF03E7" w:rsidP="00BB16F3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ЮИД</w:t>
            </w:r>
          </w:p>
        </w:tc>
        <w:tc>
          <w:tcPr>
            <w:tcW w:w="2401" w:type="dxa"/>
            <w:shd w:val="clear" w:color="auto" w:fill="EAF1DD" w:themeFill="accent3" w:themeFillTint="33"/>
          </w:tcPr>
          <w:p w:rsidR="00433430" w:rsidRPr="00BB16F3" w:rsidRDefault="00433430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  <w:p w:rsidR="00AF03E7" w:rsidRPr="00BB16F3" w:rsidRDefault="008C3FE0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B16F3">
              <w:rPr>
                <w:rFonts w:ascii="Arial" w:hAnsi="Arial" w:cs="Arial"/>
                <w:sz w:val="28"/>
                <w:szCs w:val="28"/>
              </w:rPr>
              <w:t>Берсенева</w:t>
            </w:r>
            <w:proofErr w:type="spellEnd"/>
            <w:r w:rsidRPr="00BB16F3">
              <w:rPr>
                <w:rFonts w:ascii="Arial" w:hAnsi="Arial" w:cs="Arial"/>
                <w:sz w:val="28"/>
                <w:szCs w:val="28"/>
              </w:rPr>
              <w:t xml:space="preserve"> Э.Н.</w:t>
            </w:r>
          </w:p>
        </w:tc>
      </w:tr>
      <w:tr w:rsidR="00AF03E7" w:rsidRPr="000479D8" w:rsidTr="0065189B">
        <w:trPr>
          <w:cnfStyle w:val="000000100000"/>
          <w:trHeight w:val="148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AF03E7" w:rsidRPr="0065189B" w:rsidRDefault="00AF03E7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F95FD5" w:rsidRPr="00BB16F3" w:rsidRDefault="00F95FD5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1 этап городских  соревнований отрядов ЮИД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AF03E7" w:rsidRPr="00BB16F3" w:rsidRDefault="00AF03E7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  <w:p w:rsidR="00A655EE" w:rsidRPr="00BB16F3" w:rsidRDefault="00BB16F3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F03E7" w:rsidRPr="00BB16F3" w:rsidRDefault="00A655EE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 xml:space="preserve">Отряд </w:t>
            </w:r>
          </w:p>
          <w:p w:rsidR="00A655EE" w:rsidRPr="00BB16F3" w:rsidRDefault="00A655EE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ЮИД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:rsidR="00A655EE" w:rsidRPr="00BB16F3" w:rsidRDefault="00C363B4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  <w:p w:rsidR="00C363B4" w:rsidRPr="00BB16F3" w:rsidRDefault="00C363B4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55EE" w:rsidRPr="000479D8" w:rsidTr="0065189B">
        <w:trPr>
          <w:trHeight w:val="812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A655EE" w:rsidRPr="0065189B" w:rsidRDefault="00BB16F3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noProof/>
                <w:color w:val="4F6228" w:themeColor="accent3" w:themeShade="80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-440690</wp:posOffset>
                  </wp:positionH>
                  <wp:positionV relativeFrom="paragraph">
                    <wp:posOffset>-490855</wp:posOffset>
                  </wp:positionV>
                  <wp:extent cx="7327265" cy="10458450"/>
                  <wp:effectExtent l="0" t="0" r="6985" b="0"/>
                  <wp:wrapNone/>
                  <wp:docPr id="1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61797" cy="7397348"/>
                            <a:chOff x="0" y="0"/>
                            <a:chExt cx="8661797" cy="7397348"/>
                          </a:xfrm>
                        </a:grpSpPr>
                        <a:grpSp>
                          <a:nvGrpSpPr>
                            <a:cNvPr id="49" name="Группа 48"/>
                            <a:cNvGrpSpPr/>
                          </a:nvGrpSpPr>
                          <a:grpSpPr>
                            <a:xfrm>
                              <a:off x="0" y="0"/>
                              <a:ext cx="8661797" cy="7397348"/>
                              <a:chOff x="0" y="0"/>
                              <a:chExt cx="8661797" cy="7397348"/>
                            </a:xfrm>
                          </a:grpSpPr>
                          <a:sp>
                            <a:nvSpPr>
                              <a:cNvPr id="8" name="Прямоугольник 7"/>
                              <a:cNvSpPr/>
                            </a:nvSpPr>
                            <a:spPr>
                              <a:xfrm>
                                <a:off x="14712" y="2474001"/>
                                <a:ext cx="8612160" cy="24495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  <a:effectLst/>
                            </a:spPr>
                            <a:txSp>
                              <a:txBody>
                                <a:bodyPr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sz="1100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7" name="Прямоугольник 6"/>
                              <a:cNvSpPr/>
                            </a:nvSpPr>
                            <a:spPr>
                              <a:xfrm>
                                <a:off x="32147" y="4930204"/>
                                <a:ext cx="8594725" cy="2449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F0C8"/>
                              </a:solidFill>
                              <a:ln/>
                            </a:spPr>
                            <a:txSp>
                              <a:txBody>
                                <a:bodyPr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sz="1100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cxnSp>
                            <a:nvCxnSpPr>
                              <a:cNvPr id="18" name="Прямая соединительная линия 17"/>
                              <a:cNvCxnSpPr/>
                            </a:nvCxnSpPr>
                            <a:spPr>
                              <a:xfrm rot="5400000">
                                <a:off x="7379893" y="3691331"/>
                                <a:ext cx="2463402" cy="5157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C000"/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0" name="Прямая соединительная линия 19"/>
                              <a:cNvCxnSpPr/>
                            </a:nvCxnSpPr>
                            <a:spPr>
                              <a:xfrm rot="5400000">
                                <a:off x="7378708" y="6151248"/>
                                <a:ext cx="2453956" cy="5067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B05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6" name="Прямоугольник 5"/>
                              <a:cNvSpPr/>
                            </a:nvSpPr>
                            <a:spPr>
                              <a:xfrm>
                                <a:off x="25592" y="3567"/>
                                <a:ext cx="8636205" cy="24769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  <a:effectLst/>
                            </a:spPr>
                            <a:txSp>
                              <a:txBody>
                                <a:bodyPr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sz="1100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cxnSp>
                            <a:nvCxnSpPr>
                              <a:cNvPr id="21" name="Прямая соединительная линия 20"/>
                              <a:cNvCxnSpPr/>
                            </a:nvCxnSpPr>
                            <a:spPr>
                              <a:xfrm rot="16200000" flipH="1">
                                <a:off x="-1184667" y="6171003"/>
                                <a:ext cx="2452685" cy="6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B05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9" name="Прямая соединительная линия 18"/>
                              <a:cNvCxnSpPr/>
                            </a:nvCxnSpPr>
                            <a:spPr>
                              <a:xfrm rot="5400000">
                                <a:off x="-1182287" y="3694510"/>
                                <a:ext cx="2468164" cy="8332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C0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8" name="Прямая соединительная линия 37"/>
                              <a:cNvCxnSpPr/>
                            </a:nvCxnSpPr>
                            <a:spPr>
                              <a:xfrm rot="5400000">
                                <a:off x="7378307" y="1229916"/>
                                <a:ext cx="2468164" cy="8332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9" name="Прямая соединительная линия 38"/>
                              <a:cNvCxnSpPr/>
                            </a:nvCxnSpPr>
                            <a:spPr>
                              <a:xfrm>
                                <a:off x="0" y="15473"/>
                                <a:ext cx="8643938" cy="10319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0" name="Прямая соединительная линия 9"/>
                              <a:cNvCxnSpPr/>
                            </a:nvCxnSpPr>
                            <a:spPr>
                              <a:xfrm>
                                <a:off x="5953" y="7343770"/>
                                <a:ext cx="8655844" cy="10319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B05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0" name="Прямая соединительная линия 39"/>
                              <a:cNvCxnSpPr/>
                            </a:nvCxnSpPr>
                            <a:spPr>
                              <a:xfrm rot="5400000">
                                <a:off x="-1188240" y="1241821"/>
                                <a:ext cx="2468164" cy="8332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a:spPr>
                            <a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  <w:r w:rsidR="00A655EE"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A655EE" w:rsidRPr="000479D8" w:rsidRDefault="00A655EE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Игровая программа «Весёлый светофор»</w:t>
            </w:r>
          </w:p>
        </w:tc>
        <w:tc>
          <w:tcPr>
            <w:tcW w:w="1876" w:type="dxa"/>
          </w:tcPr>
          <w:p w:rsidR="00A655EE" w:rsidRPr="00BB16F3" w:rsidRDefault="00AE6041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Д</w:t>
            </w:r>
            <w:r w:rsidR="00A655EE" w:rsidRPr="00BB16F3">
              <w:rPr>
                <w:rFonts w:ascii="Arial" w:hAnsi="Arial" w:cs="Arial"/>
                <w:sz w:val="28"/>
                <w:szCs w:val="28"/>
              </w:rPr>
              <w:t>екабрь</w:t>
            </w:r>
          </w:p>
          <w:p w:rsidR="00AE6041" w:rsidRPr="00BB16F3" w:rsidRDefault="00AE6041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63B4" w:rsidRPr="000479D8" w:rsidRDefault="00C363B4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Отряд ЮИД;</w:t>
            </w:r>
          </w:p>
          <w:p w:rsidR="00A655EE" w:rsidRPr="000479D8" w:rsidRDefault="00A655EE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363B4" w:rsidRPr="000479D8">
              <w:rPr>
                <w:rFonts w:ascii="Arial" w:hAnsi="Arial" w:cs="Arial"/>
                <w:sz w:val="28"/>
                <w:szCs w:val="28"/>
              </w:rPr>
              <w:t xml:space="preserve">5-9 </w:t>
            </w:r>
            <w:r w:rsidRPr="000479D8">
              <w:rPr>
                <w:rFonts w:ascii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2401" w:type="dxa"/>
          </w:tcPr>
          <w:p w:rsidR="00A655EE" w:rsidRPr="000479D8" w:rsidRDefault="00C363B4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</w:tc>
      </w:tr>
      <w:tr w:rsidR="00A655EE" w:rsidRPr="000479D8" w:rsidTr="0065189B">
        <w:trPr>
          <w:cnfStyle w:val="000000100000"/>
          <w:trHeight w:val="812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A655EE" w:rsidRPr="0065189B" w:rsidRDefault="00A655EE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F95FD5" w:rsidRPr="000479D8" w:rsidRDefault="00F95FD5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 xml:space="preserve">Оформление наглядной </w:t>
            </w:r>
            <w:r w:rsidR="000479CB" w:rsidRPr="000479D8">
              <w:rPr>
                <w:rFonts w:ascii="Arial" w:hAnsi="Arial" w:cs="Arial"/>
                <w:sz w:val="28"/>
                <w:szCs w:val="28"/>
              </w:rPr>
              <w:t xml:space="preserve">и информационной </w:t>
            </w:r>
            <w:r w:rsidRPr="000479D8">
              <w:rPr>
                <w:rFonts w:ascii="Arial" w:hAnsi="Arial" w:cs="Arial"/>
                <w:sz w:val="28"/>
                <w:szCs w:val="28"/>
              </w:rPr>
              <w:t>агитации:</w:t>
            </w:r>
          </w:p>
          <w:p w:rsidR="00F95FD5" w:rsidRPr="000479D8" w:rsidRDefault="00F95FD5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- выпуск стенгазеты «Осторожно, Дети!»</w:t>
            </w:r>
          </w:p>
          <w:p w:rsidR="00A655EE" w:rsidRPr="000479D8" w:rsidRDefault="00F95FD5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-памятки учащимся «Ура, каникулы?!»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A655EE" w:rsidRPr="00BB16F3" w:rsidRDefault="00A655EE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  <w:p w:rsidR="00A655EE" w:rsidRPr="00BB16F3" w:rsidRDefault="00563A53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Д</w:t>
            </w:r>
            <w:r w:rsidR="00F95FD5" w:rsidRPr="00BB16F3">
              <w:rPr>
                <w:rFonts w:ascii="Arial" w:hAnsi="Arial" w:cs="Arial"/>
                <w:sz w:val="28"/>
                <w:szCs w:val="28"/>
              </w:rPr>
              <w:t>екабрь</w:t>
            </w:r>
          </w:p>
          <w:p w:rsidR="00563A53" w:rsidRPr="00BB16F3" w:rsidRDefault="00563A53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655EE" w:rsidRPr="000479D8" w:rsidRDefault="00A655EE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Отряд</w:t>
            </w:r>
          </w:p>
          <w:p w:rsidR="00A655EE" w:rsidRPr="000479D8" w:rsidRDefault="00A655EE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ЮИД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:rsidR="00A655EE" w:rsidRPr="000479D8" w:rsidRDefault="00C363B4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</w:tc>
      </w:tr>
      <w:tr w:rsidR="00EC2987" w:rsidRPr="000479D8" w:rsidTr="0065189B">
        <w:trPr>
          <w:trHeight w:val="812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EC2987" w:rsidRPr="0065189B" w:rsidRDefault="00EC2987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11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EC2987" w:rsidRPr="000479D8" w:rsidRDefault="00F95FD5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479D8">
              <w:rPr>
                <w:rFonts w:ascii="Arial" w:hAnsi="Arial" w:cs="Arial"/>
                <w:sz w:val="28"/>
                <w:szCs w:val="28"/>
              </w:rPr>
              <w:t>Конкурсно</w:t>
            </w:r>
            <w:proofErr w:type="spellEnd"/>
            <w:r w:rsidRPr="000479D8">
              <w:rPr>
                <w:rFonts w:ascii="Arial" w:hAnsi="Arial" w:cs="Arial"/>
                <w:sz w:val="28"/>
                <w:szCs w:val="28"/>
              </w:rPr>
              <w:t>-</w:t>
            </w:r>
            <w:r w:rsidR="00CC49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479D8">
              <w:rPr>
                <w:rFonts w:ascii="Arial" w:hAnsi="Arial" w:cs="Arial"/>
                <w:sz w:val="28"/>
                <w:szCs w:val="28"/>
              </w:rPr>
              <w:t>игровая программа</w:t>
            </w:r>
          </w:p>
          <w:p w:rsidR="000479CB" w:rsidRPr="000479D8" w:rsidRDefault="000479CB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« Счастливый Случай!» (безопасная дорога)</w:t>
            </w:r>
          </w:p>
        </w:tc>
        <w:tc>
          <w:tcPr>
            <w:tcW w:w="1876" w:type="dxa"/>
            <w:shd w:val="clear" w:color="auto" w:fill="EAF1DD" w:themeFill="accent3" w:themeFillTint="33"/>
          </w:tcPr>
          <w:p w:rsidR="00EC2987" w:rsidRPr="00BB16F3" w:rsidRDefault="00EC2987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  <w:p w:rsidR="00FA7FFC" w:rsidRPr="00BB16F3" w:rsidRDefault="00563A53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Я</w:t>
            </w:r>
            <w:r w:rsidR="00AA33A0" w:rsidRPr="00BB16F3">
              <w:rPr>
                <w:rFonts w:ascii="Arial" w:hAnsi="Arial" w:cs="Arial"/>
                <w:sz w:val="28"/>
                <w:szCs w:val="28"/>
              </w:rPr>
              <w:t>нварь</w:t>
            </w:r>
          </w:p>
          <w:p w:rsidR="00563A53" w:rsidRPr="00BB16F3" w:rsidRDefault="00563A53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EC2987" w:rsidRPr="000479D8" w:rsidRDefault="00EC2987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  <w:p w:rsidR="00AA33A0" w:rsidRPr="000479D8" w:rsidRDefault="00AA33A0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1-4 классы</w:t>
            </w:r>
          </w:p>
          <w:p w:rsidR="000479CB" w:rsidRPr="000479D8" w:rsidRDefault="000479CB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5-9 классы</w:t>
            </w:r>
          </w:p>
        </w:tc>
        <w:tc>
          <w:tcPr>
            <w:tcW w:w="2401" w:type="dxa"/>
            <w:shd w:val="clear" w:color="auto" w:fill="EAF1DD" w:themeFill="accent3" w:themeFillTint="33"/>
          </w:tcPr>
          <w:p w:rsidR="00EC2987" w:rsidRPr="000479D8" w:rsidRDefault="00C363B4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  <w:p w:rsidR="00563A53" w:rsidRPr="000479D8" w:rsidRDefault="00C363B4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Володина М.А.</w:t>
            </w:r>
          </w:p>
        </w:tc>
      </w:tr>
      <w:tr w:rsidR="00974D07" w:rsidRPr="000479D8" w:rsidTr="0065189B">
        <w:trPr>
          <w:cnfStyle w:val="000000100000"/>
          <w:trHeight w:val="812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974D07" w:rsidRPr="0065189B" w:rsidRDefault="00974D07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12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974D07" w:rsidRPr="000479D8" w:rsidRDefault="00974D07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Конкурс рисунков « Будь внимателен на дороге!»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974D07" w:rsidRPr="00BB16F3" w:rsidRDefault="00563A53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Ф</w:t>
            </w:r>
            <w:r w:rsidR="00974D07" w:rsidRPr="00BB16F3">
              <w:rPr>
                <w:rFonts w:ascii="Arial" w:hAnsi="Arial" w:cs="Arial"/>
                <w:sz w:val="28"/>
                <w:szCs w:val="28"/>
              </w:rPr>
              <w:t>евраль</w:t>
            </w:r>
          </w:p>
          <w:p w:rsidR="00563A53" w:rsidRPr="00BB16F3" w:rsidRDefault="00563A53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74D07" w:rsidRPr="000479D8" w:rsidRDefault="00974D07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1-5 классы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:rsidR="00AF7B11" w:rsidRPr="000479D8" w:rsidRDefault="00C363B4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Берсенева Э.Н. Володина М.А.</w:t>
            </w:r>
          </w:p>
        </w:tc>
      </w:tr>
      <w:tr w:rsidR="00974D07" w:rsidRPr="000479D8" w:rsidTr="0065189B">
        <w:trPr>
          <w:trHeight w:val="812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974D07" w:rsidRPr="0065189B" w:rsidRDefault="00974D07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13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0479CB" w:rsidRPr="000479D8" w:rsidRDefault="000479CB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Занятие№3 « Разметка проезжей части дороги. Перекрестки и их виды</w:t>
            </w:r>
            <w:proofErr w:type="gramStart"/>
            <w:r w:rsidRPr="000479D8">
              <w:rPr>
                <w:rFonts w:ascii="Arial" w:hAnsi="Arial" w:cs="Arial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76" w:type="dxa"/>
            <w:shd w:val="clear" w:color="auto" w:fill="EAF1DD" w:themeFill="accent3" w:themeFillTint="33"/>
          </w:tcPr>
          <w:p w:rsidR="00974D07" w:rsidRPr="00BB16F3" w:rsidRDefault="00563A53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Ф</w:t>
            </w:r>
            <w:r w:rsidR="00537AC9" w:rsidRPr="00BB16F3">
              <w:rPr>
                <w:rFonts w:ascii="Arial" w:hAnsi="Arial" w:cs="Arial"/>
                <w:sz w:val="28"/>
                <w:szCs w:val="28"/>
              </w:rPr>
              <w:t>евраль</w:t>
            </w:r>
          </w:p>
          <w:p w:rsidR="00563A53" w:rsidRPr="00BB16F3" w:rsidRDefault="00563A53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  <w:p w:rsidR="00563A53" w:rsidRPr="00BB16F3" w:rsidRDefault="00563A53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74D07" w:rsidRPr="000479D8" w:rsidRDefault="000479CB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Отряд</w:t>
            </w:r>
          </w:p>
          <w:p w:rsidR="000479CB" w:rsidRPr="000479D8" w:rsidRDefault="000479CB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ЮИД</w:t>
            </w:r>
          </w:p>
        </w:tc>
        <w:tc>
          <w:tcPr>
            <w:tcW w:w="2401" w:type="dxa"/>
            <w:shd w:val="clear" w:color="auto" w:fill="EAF1DD" w:themeFill="accent3" w:themeFillTint="33"/>
          </w:tcPr>
          <w:p w:rsidR="00974D07" w:rsidRPr="000479D8" w:rsidRDefault="00C363B4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  <w:p w:rsidR="00AF7B11" w:rsidRPr="000479D8" w:rsidRDefault="00AF7B11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AC9" w:rsidRPr="000479D8" w:rsidTr="0065189B">
        <w:trPr>
          <w:cnfStyle w:val="000000100000"/>
          <w:trHeight w:val="812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537AC9" w:rsidRPr="0065189B" w:rsidRDefault="00537AC9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14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537AC9" w:rsidRPr="000479D8" w:rsidRDefault="00537AC9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Занятие№4 « Правила дорожного движения: дорожные знаки, их группы».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563A53" w:rsidRPr="00BB16F3" w:rsidRDefault="00563A53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Ф</w:t>
            </w:r>
            <w:r w:rsidR="00537AC9" w:rsidRPr="00BB16F3">
              <w:rPr>
                <w:rFonts w:ascii="Arial" w:hAnsi="Arial" w:cs="Arial"/>
                <w:sz w:val="28"/>
                <w:szCs w:val="28"/>
              </w:rPr>
              <w:t>евраль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37AC9" w:rsidRPr="000479D8" w:rsidRDefault="00537AC9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Отряд</w:t>
            </w:r>
          </w:p>
          <w:p w:rsidR="00537AC9" w:rsidRPr="000479D8" w:rsidRDefault="00537AC9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ЮИД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:rsidR="00537AC9" w:rsidRPr="000479D8" w:rsidRDefault="00C363B4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</w:tc>
      </w:tr>
      <w:tr w:rsidR="00537AC9" w:rsidRPr="000479D8" w:rsidTr="0065189B">
        <w:trPr>
          <w:trHeight w:val="812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537AC9" w:rsidRPr="0065189B" w:rsidRDefault="00537AC9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537AC9" w:rsidRPr="000479D8" w:rsidRDefault="000479CB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Конкурс рифмованных сочинений « Безопасная дорога</w:t>
            </w:r>
            <w:r w:rsidR="002A4318" w:rsidRPr="000479D8">
              <w:rPr>
                <w:rFonts w:ascii="Arial" w:hAnsi="Arial" w:cs="Arial"/>
                <w:sz w:val="28"/>
                <w:szCs w:val="28"/>
              </w:rPr>
              <w:t>»:</w:t>
            </w:r>
          </w:p>
          <w:p w:rsidR="002A4318" w:rsidRPr="000479D8" w:rsidRDefault="002A4318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- стихи, песни, частушки, сказки.</w:t>
            </w:r>
          </w:p>
        </w:tc>
        <w:tc>
          <w:tcPr>
            <w:tcW w:w="1876" w:type="dxa"/>
            <w:shd w:val="clear" w:color="auto" w:fill="EAF1DD" w:themeFill="accent3" w:themeFillTint="33"/>
          </w:tcPr>
          <w:p w:rsidR="00537AC9" w:rsidRPr="00BB16F3" w:rsidRDefault="00563A53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М</w:t>
            </w:r>
            <w:r w:rsidR="00537AC9" w:rsidRPr="00BB16F3">
              <w:rPr>
                <w:rFonts w:ascii="Arial" w:hAnsi="Arial" w:cs="Arial"/>
                <w:sz w:val="28"/>
                <w:szCs w:val="28"/>
              </w:rPr>
              <w:t>арт</w:t>
            </w:r>
          </w:p>
          <w:p w:rsidR="00563A53" w:rsidRPr="00BB16F3" w:rsidRDefault="00563A53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37AC9" w:rsidRPr="000479D8" w:rsidRDefault="000479CB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6-9 классы</w:t>
            </w:r>
          </w:p>
        </w:tc>
        <w:tc>
          <w:tcPr>
            <w:tcW w:w="2401" w:type="dxa"/>
            <w:shd w:val="clear" w:color="auto" w:fill="EAF1DD" w:themeFill="accent3" w:themeFillTint="33"/>
          </w:tcPr>
          <w:p w:rsidR="000479CB" w:rsidRPr="000479D8" w:rsidRDefault="00C363B4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</w:tc>
      </w:tr>
      <w:tr w:rsidR="00537AC9" w:rsidRPr="000479D8" w:rsidTr="0065189B">
        <w:trPr>
          <w:cnfStyle w:val="000000100000"/>
          <w:trHeight w:val="812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537AC9" w:rsidRPr="0065189B" w:rsidRDefault="000702DF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16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537AC9" w:rsidRPr="000479D8" w:rsidRDefault="000702DF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Занятие№5 « Оказание первой помощи при травмах»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537AC9" w:rsidRPr="00BB16F3" w:rsidRDefault="00563A53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М</w:t>
            </w:r>
            <w:r w:rsidR="000702DF" w:rsidRPr="00BB16F3">
              <w:rPr>
                <w:rFonts w:ascii="Arial" w:hAnsi="Arial" w:cs="Arial"/>
                <w:sz w:val="28"/>
                <w:szCs w:val="28"/>
              </w:rPr>
              <w:t>арт</w:t>
            </w:r>
          </w:p>
          <w:p w:rsidR="00563A53" w:rsidRPr="00BB16F3" w:rsidRDefault="00563A53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37AC9" w:rsidRPr="000479D8" w:rsidRDefault="000702DF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Отряд ЮИД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:rsidR="00537AC9" w:rsidRPr="000479D8" w:rsidRDefault="00C363B4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</w:tc>
      </w:tr>
      <w:tr w:rsidR="00537AC9" w:rsidRPr="000479D8" w:rsidTr="0065189B">
        <w:trPr>
          <w:trHeight w:val="812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537AC9" w:rsidRPr="0065189B" w:rsidRDefault="000702DF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17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0702DF" w:rsidRPr="000479D8" w:rsidRDefault="00DC0BF2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1835656</wp:posOffset>
                  </wp:positionH>
                  <wp:positionV relativeFrom="paragraph">
                    <wp:posOffset>609138</wp:posOffset>
                  </wp:positionV>
                  <wp:extent cx="2549195" cy="2382099"/>
                  <wp:effectExtent l="19050" t="0" r="3505" b="0"/>
                  <wp:wrapNone/>
                  <wp:docPr id="19" name="Рисунок 5" descr="C:\Users\User\Desktop\ЮИД\3452144-ec2efa846c806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ЮИД\3452144-ec2efa846c806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20" cy="238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479CB" w:rsidRPr="000479D8">
              <w:rPr>
                <w:rFonts w:ascii="Arial" w:hAnsi="Arial" w:cs="Arial"/>
                <w:sz w:val="28"/>
                <w:szCs w:val="28"/>
              </w:rPr>
              <w:t>2 этап городских соревнований отрядов ЮИД</w:t>
            </w:r>
          </w:p>
        </w:tc>
        <w:tc>
          <w:tcPr>
            <w:tcW w:w="1876" w:type="dxa"/>
            <w:shd w:val="clear" w:color="auto" w:fill="EAF1DD" w:themeFill="accent3" w:themeFillTint="33"/>
          </w:tcPr>
          <w:p w:rsidR="00537AC9" w:rsidRPr="00BB16F3" w:rsidRDefault="000702DF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37AC9" w:rsidRPr="000479D8" w:rsidRDefault="000479CB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Отряд</w:t>
            </w:r>
          </w:p>
          <w:p w:rsidR="000479CB" w:rsidRPr="000479D8" w:rsidRDefault="000479CB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ЮИД</w:t>
            </w:r>
          </w:p>
        </w:tc>
        <w:tc>
          <w:tcPr>
            <w:tcW w:w="2401" w:type="dxa"/>
            <w:shd w:val="clear" w:color="auto" w:fill="EAF1DD" w:themeFill="accent3" w:themeFillTint="33"/>
          </w:tcPr>
          <w:p w:rsidR="00537AC9" w:rsidRPr="000479D8" w:rsidRDefault="00D40556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</w:tc>
      </w:tr>
      <w:tr w:rsidR="000702DF" w:rsidRPr="000479D8" w:rsidTr="0065189B">
        <w:trPr>
          <w:cnfStyle w:val="000000100000"/>
          <w:trHeight w:val="812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0702DF" w:rsidRPr="0065189B" w:rsidRDefault="000702DF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18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0702DF" w:rsidRPr="000479D8" w:rsidRDefault="00AF7B11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Игровая программа «На дороге не зевай!»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0702DF" w:rsidRPr="00BB16F3" w:rsidRDefault="00563A53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М</w:t>
            </w:r>
            <w:r w:rsidR="000479CB" w:rsidRPr="00BB16F3">
              <w:rPr>
                <w:rFonts w:ascii="Arial" w:hAnsi="Arial" w:cs="Arial"/>
                <w:sz w:val="28"/>
                <w:szCs w:val="28"/>
              </w:rPr>
              <w:t>ай</w:t>
            </w:r>
          </w:p>
          <w:p w:rsidR="00563A53" w:rsidRPr="00BB16F3" w:rsidRDefault="00563A53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702DF" w:rsidRPr="000479D8" w:rsidRDefault="00D40556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F7B11" w:rsidRPr="000479D8" w:rsidRDefault="00AF7B11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1-4 классы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:rsidR="00AF7B11" w:rsidRPr="000479D8" w:rsidRDefault="00D40556" w:rsidP="000479D8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Отряд ЮИД Берсенева Э.Н.</w:t>
            </w:r>
          </w:p>
        </w:tc>
      </w:tr>
      <w:tr w:rsidR="00AF7B11" w:rsidRPr="000479D8" w:rsidTr="0065189B">
        <w:trPr>
          <w:trHeight w:val="812"/>
        </w:trPr>
        <w:tc>
          <w:tcPr>
            <w:cnfStyle w:val="001000000000"/>
            <w:tcW w:w="567" w:type="dxa"/>
            <w:shd w:val="clear" w:color="auto" w:fill="D6E3BC" w:themeFill="accent3" w:themeFillTint="66"/>
          </w:tcPr>
          <w:p w:rsidR="00AF7B11" w:rsidRPr="0065189B" w:rsidRDefault="00AF7B11" w:rsidP="0065189B">
            <w:pPr>
              <w:jc w:val="center"/>
              <w:rPr>
                <w:rFonts w:ascii="Arial" w:hAnsi="Arial" w:cs="Arial"/>
                <w:b w:val="0"/>
                <w:color w:val="4F6228" w:themeColor="accent3" w:themeShade="80"/>
                <w:sz w:val="28"/>
                <w:szCs w:val="28"/>
              </w:rPr>
            </w:pPr>
            <w:r w:rsidRPr="0065189B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>19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AF7B11" w:rsidRPr="000479D8" w:rsidRDefault="00AF7B11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« Неделя безопасности» посвящённая окончанию учебного года.</w:t>
            </w:r>
          </w:p>
        </w:tc>
        <w:tc>
          <w:tcPr>
            <w:tcW w:w="1876" w:type="dxa"/>
            <w:shd w:val="clear" w:color="auto" w:fill="EAF1DD" w:themeFill="accent3" w:themeFillTint="33"/>
          </w:tcPr>
          <w:p w:rsidR="00AF7B11" w:rsidRPr="00BB16F3" w:rsidRDefault="00563A53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BB16F3">
              <w:rPr>
                <w:rFonts w:ascii="Arial" w:hAnsi="Arial" w:cs="Arial"/>
                <w:sz w:val="28"/>
                <w:szCs w:val="28"/>
              </w:rPr>
              <w:t>М</w:t>
            </w:r>
            <w:r w:rsidR="00AF7B11" w:rsidRPr="00BB16F3">
              <w:rPr>
                <w:rFonts w:ascii="Arial" w:hAnsi="Arial" w:cs="Arial"/>
                <w:sz w:val="28"/>
                <w:szCs w:val="28"/>
              </w:rPr>
              <w:t>ай</w:t>
            </w:r>
          </w:p>
          <w:p w:rsidR="00563A53" w:rsidRPr="00BB16F3" w:rsidRDefault="00563A53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AF7B11" w:rsidRPr="000479D8" w:rsidRDefault="00AF7B11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Отряд ЮИД</w:t>
            </w:r>
          </w:p>
        </w:tc>
        <w:tc>
          <w:tcPr>
            <w:tcW w:w="2401" w:type="dxa"/>
            <w:shd w:val="clear" w:color="auto" w:fill="EAF1DD" w:themeFill="accent3" w:themeFillTint="33"/>
          </w:tcPr>
          <w:p w:rsidR="00AF7B11" w:rsidRPr="000479D8" w:rsidRDefault="00D40556" w:rsidP="000479D8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Берсенева Э.Н.</w:t>
            </w:r>
          </w:p>
          <w:p w:rsidR="00BB16F3" w:rsidRPr="000479D8" w:rsidRDefault="00BB16F3" w:rsidP="00BB16F3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0479D8">
              <w:rPr>
                <w:rFonts w:ascii="Arial" w:hAnsi="Arial" w:cs="Arial"/>
                <w:sz w:val="28"/>
                <w:szCs w:val="28"/>
              </w:rPr>
              <w:t>Володина М.А.</w:t>
            </w:r>
          </w:p>
        </w:tc>
      </w:tr>
    </w:tbl>
    <w:p w:rsidR="00BB16F3" w:rsidRDefault="00BB16F3" w:rsidP="000479D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B16F3" w:rsidRDefault="00BB16F3" w:rsidP="00BB16F3">
      <w:pPr>
        <w:rPr>
          <w:rFonts w:ascii="Arial" w:hAnsi="Arial" w:cs="Arial"/>
          <w:sz w:val="28"/>
          <w:szCs w:val="28"/>
        </w:rPr>
      </w:pPr>
    </w:p>
    <w:p w:rsidR="00433430" w:rsidRPr="00BB16F3" w:rsidRDefault="00BB16F3" w:rsidP="00BB16F3">
      <w:pPr>
        <w:tabs>
          <w:tab w:val="left" w:pos="2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433430" w:rsidRPr="00BB16F3" w:rsidSect="00BB16F3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211"/>
    <w:rsid w:val="000479CB"/>
    <w:rsid w:val="000479D8"/>
    <w:rsid w:val="000702DF"/>
    <w:rsid w:val="001A2A24"/>
    <w:rsid w:val="00216543"/>
    <w:rsid w:val="00254106"/>
    <w:rsid w:val="00261530"/>
    <w:rsid w:val="002A4318"/>
    <w:rsid w:val="002A43E4"/>
    <w:rsid w:val="00344211"/>
    <w:rsid w:val="00387A8E"/>
    <w:rsid w:val="003C580A"/>
    <w:rsid w:val="00404BE3"/>
    <w:rsid w:val="00433430"/>
    <w:rsid w:val="004E5AC4"/>
    <w:rsid w:val="00537AC9"/>
    <w:rsid w:val="00563A53"/>
    <w:rsid w:val="0064301A"/>
    <w:rsid w:val="0065189B"/>
    <w:rsid w:val="006705D7"/>
    <w:rsid w:val="00786FCA"/>
    <w:rsid w:val="007906E8"/>
    <w:rsid w:val="007D3C49"/>
    <w:rsid w:val="008C3FE0"/>
    <w:rsid w:val="0097392B"/>
    <w:rsid w:val="00974D07"/>
    <w:rsid w:val="009E534B"/>
    <w:rsid w:val="00A24735"/>
    <w:rsid w:val="00A57097"/>
    <w:rsid w:val="00A655EE"/>
    <w:rsid w:val="00AA33A0"/>
    <w:rsid w:val="00AD3C03"/>
    <w:rsid w:val="00AE6041"/>
    <w:rsid w:val="00AF03E7"/>
    <w:rsid w:val="00AF7B11"/>
    <w:rsid w:val="00B26E37"/>
    <w:rsid w:val="00BB16F3"/>
    <w:rsid w:val="00C20057"/>
    <w:rsid w:val="00C363B4"/>
    <w:rsid w:val="00C71BCB"/>
    <w:rsid w:val="00CC4979"/>
    <w:rsid w:val="00D40556"/>
    <w:rsid w:val="00DC0BF2"/>
    <w:rsid w:val="00E014AF"/>
    <w:rsid w:val="00EC2987"/>
    <w:rsid w:val="00F95FD5"/>
    <w:rsid w:val="00FA7FFC"/>
    <w:rsid w:val="00FC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BB16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C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84F1-807B-4A59-BAE9-CCE17241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</cp:lastModifiedBy>
  <cp:revision>10</cp:revision>
  <dcterms:created xsi:type="dcterms:W3CDTF">2014-11-21T06:40:00Z</dcterms:created>
  <dcterms:modified xsi:type="dcterms:W3CDTF">2015-10-19T08:48:00Z</dcterms:modified>
</cp:coreProperties>
</file>